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A7385" w14:textId="1BE725D1" w:rsidR="00D33AF5" w:rsidRPr="00D33AF5" w:rsidRDefault="00D33AF5" w:rsidP="00D33AF5">
      <w:pPr>
        <w:ind w:left="5387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3</w:t>
      </w:r>
    </w:p>
    <w:p w14:paraId="53F9A9A6" w14:textId="64210BB1" w:rsidR="0027291E" w:rsidRPr="00DF081E" w:rsidRDefault="0027291E" w:rsidP="0027291E">
      <w:pPr>
        <w:ind w:left="5387"/>
        <w:rPr>
          <w:b/>
        </w:rPr>
      </w:pPr>
      <w:r w:rsidRPr="00DF081E">
        <w:rPr>
          <w:b/>
        </w:rPr>
        <w:t>Утверждаю</w:t>
      </w:r>
    </w:p>
    <w:p w14:paraId="2BEE20A5" w14:textId="77777777" w:rsidR="0027291E" w:rsidRPr="00DF081E" w:rsidRDefault="0027291E" w:rsidP="0027291E">
      <w:pPr>
        <w:ind w:left="5387"/>
        <w:rPr>
          <w:b/>
        </w:rPr>
      </w:pPr>
      <w:r w:rsidRPr="00DF081E">
        <w:rPr>
          <w:b/>
        </w:rPr>
        <w:t xml:space="preserve">Генеральный директор </w:t>
      </w:r>
    </w:p>
    <w:p w14:paraId="69671D86" w14:textId="77777777" w:rsidR="0027291E" w:rsidRPr="00DF081E" w:rsidRDefault="0027291E" w:rsidP="0027291E">
      <w:pPr>
        <w:ind w:left="5387"/>
        <w:rPr>
          <w:b/>
        </w:rPr>
      </w:pPr>
      <w:r w:rsidRPr="00DF081E">
        <w:rPr>
          <w:b/>
        </w:rPr>
        <w:t>ООО «</w:t>
      </w:r>
      <w:r>
        <w:rPr>
          <w:b/>
        </w:rPr>
        <w:t>ПИТ</w:t>
      </w:r>
      <w:r w:rsidRPr="00DF081E">
        <w:rPr>
          <w:b/>
        </w:rPr>
        <w:t xml:space="preserve"> «СИБИНТЭК»</w:t>
      </w:r>
    </w:p>
    <w:p w14:paraId="33E497BD" w14:textId="77777777" w:rsidR="0027291E" w:rsidRPr="00DF081E" w:rsidRDefault="0027291E" w:rsidP="0027291E">
      <w:pPr>
        <w:ind w:left="5387"/>
        <w:rPr>
          <w:b/>
        </w:rPr>
      </w:pPr>
    </w:p>
    <w:p w14:paraId="639E0360" w14:textId="6513BF99" w:rsidR="0027291E" w:rsidRDefault="0027291E" w:rsidP="0027291E">
      <w:pPr>
        <w:ind w:left="5387"/>
        <w:rPr>
          <w:b/>
        </w:rPr>
      </w:pPr>
      <w:r w:rsidRPr="00DF081E">
        <w:rPr>
          <w:b/>
        </w:rPr>
        <w:t xml:space="preserve">_________________ </w:t>
      </w:r>
      <w:r w:rsidR="003632C2">
        <w:rPr>
          <w:b/>
        </w:rPr>
        <w:t>Д.В. Перов</w:t>
      </w:r>
    </w:p>
    <w:p w14:paraId="519E335D" w14:textId="77777777" w:rsidR="00B77FA2" w:rsidRDefault="00B77FA2" w:rsidP="00B77FA2">
      <w:pPr>
        <w:ind w:left="6120"/>
      </w:pPr>
    </w:p>
    <w:p w14:paraId="3D25683A" w14:textId="77777777" w:rsidR="00B77FA2" w:rsidRDefault="00B77FA2" w:rsidP="00B77FA2">
      <w:pPr>
        <w:jc w:val="right"/>
      </w:pPr>
    </w:p>
    <w:p w14:paraId="5F1C530F" w14:textId="77777777" w:rsidR="00B77FA2" w:rsidRPr="00CE0403" w:rsidRDefault="00B77FA2" w:rsidP="00B77FA2">
      <w:pPr>
        <w:tabs>
          <w:tab w:val="left" w:pos="284"/>
        </w:tabs>
        <w:spacing w:before="120"/>
        <w:ind w:left="284"/>
        <w:jc w:val="center"/>
        <w:outlineLvl w:val="0"/>
        <w:rPr>
          <w:b/>
          <w:sz w:val="28"/>
          <w:u w:val="single"/>
        </w:rPr>
      </w:pPr>
      <w:r w:rsidRPr="00CE0403">
        <w:rPr>
          <w:b/>
          <w:sz w:val="28"/>
          <w:u w:val="single"/>
        </w:rPr>
        <w:t>Техническое задание</w:t>
      </w:r>
    </w:p>
    <w:p w14:paraId="5CAB460E" w14:textId="77777777" w:rsidR="00B77FA2" w:rsidRPr="00CE0403" w:rsidRDefault="00B77FA2" w:rsidP="00B77FA2">
      <w:pPr>
        <w:tabs>
          <w:tab w:val="left" w:pos="284"/>
        </w:tabs>
        <w:spacing w:before="120"/>
        <w:ind w:left="284"/>
      </w:pPr>
    </w:p>
    <w:p w14:paraId="31AB7E99" w14:textId="77777777" w:rsidR="00B77FA2" w:rsidRPr="00CE0403" w:rsidRDefault="00B77FA2" w:rsidP="00B77FA2">
      <w:pPr>
        <w:numPr>
          <w:ilvl w:val="0"/>
          <w:numId w:val="2"/>
        </w:numPr>
        <w:tabs>
          <w:tab w:val="num" w:pos="0"/>
          <w:tab w:val="left" w:pos="284"/>
        </w:tabs>
        <w:spacing w:before="120"/>
        <w:ind w:left="284"/>
        <w:jc w:val="center"/>
        <w:rPr>
          <w:b/>
        </w:rPr>
      </w:pPr>
      <w:r w:rsidRPr="00CE0403">
        <w:rPr>
          <w:b/>
        </w:rPr>
        <w:t>Наименование услуг</w:t>
      </w:r>
    </w:p>
    <w:p w14:paraId="29014F74" w14:textId="77777777" w:rsidR="003B040C" w:rsidRDefault="00B77FA2" w:rsidP="00B77FA2">
      <w:pPr>
        <w:jc w:val="center"/>
        <w:rPr>
          <w:b/>
        </w:rPr>
      </w:pPr>
      <w:r w:rsidRPr="00CE0403">
        <w:rPr>
          <w:b/>
        </w:rPr>
        <w:t>Производство топографо-геодезических работ на объекте</w:t>
      </w:r>
    </w:p>
    <w:p w14:paraId="62B16CA8" w14:textId="08954F89" w:rsidR="00B77FA2" w:rsidRPr="00CE0403" w:rsidRDefault="00B77FA2" w:rsidP="00B77FA2">
      <w:pPr>
        <w:jc w:val="center"/>
        <w:rPr>
          <w:b/>
        </w:rPr>
      </w:pPr>
      <w:r w:rsidRPr="00CE0403">
        <w:rPr>
          <w:b/>
        </w:rPr>
        <w:t>"Геодинамический полигон на Вареягском месторождении Пограничном лицензионном участке ООО "ПИТ "СИБИНТЭК"</w:t>
      </w:r>
    </w:p>
    <w:p w14:paraId="4BA25886" w14:textId="41AA4A57" w:rsidR="00B77FA2" w:rsidRPr="00CE0403" w:rsidRDefault="00B77FA2" w:rsidP="00B77FA2">
      <w:pPr>
        <w:jc w:val="center"/>
        <w:rPr>
          <w:b/>
        </w:rPr>
      </w:pPr>
      <w:r>
        <w:rPr>
          <w:b/>
          <w:lang w:val="en-US"/>
        </w:rPr>
        <w:t>V</w:t>
      </w:r>
      <w:r w:rsidRPr="00CE0403">
        <w:rPr>
          <w:b/>
        </w:rPr>
        <w:t xml:space="preserve"> </w:t>
      </w:r>
      <w:r>
        <w:rPr>
          <w:b/>
        </w:rPr>
        <w:t>цикл</w:t>
      </w:r>
      <w:r w:rsidRPr="00CE0403">
        <w:rPr>
          <w:b/>
        </w:rPr>
        <w:t xml:space="preserve"> </w:t>
      </w:r>
      <w:r>
        <w:rPr>
          <w:b/>
        </w:rPr>
        <w:t>наблюдений</w:t>
      </w:r>
    </w:p>
    <w:p w14:paraId="2E2AF14F" w14:textId="77777777" w:rsidR="00B77FA2" w:rsidRPr="00CE0403" w:rsidRDefault="00B77FA2" w:rsidP="00B77FA2">
      <w:pPr>
        <w:numPr>
          <w:ilvl w:val="0"/>
          <w:numId w:val="2"/>
        </w:numPr>
        <w:tabs>
          <w:tab w:val="num" w:pos="0"/>
          <w:tab w:val="left" w:pos="284"/>
        </w:tabs>
        <w:spacing w:before="120"/>
        <w:ind w:left="284"/>
        <w:jc w:val="center"/>
        <w:rPr>
          <w:b/>
        </w:rPr>
      </w:pPr>
      <w:r w:rsidRPr="00CE0403">
        <w:rPr>
          <w:b/>
        </w:rPr>
        <w:t>Исполнитель</w:t>
      </w:r>
    </w:p>
    <w:p w14:paraId="40783B5E" w14:textId="77777777" w:rsidR="00B77FA2" w:rsidRPr="00CE0403" w:rsidRDefault="00B77FA2" w:rsidP="00B77FA2">
      <w:pPr>
        <w:tabs>
          <w:tab w:val="left" w:pos="284"/>
        </w:tabs>
        <w:spacing w:before="120"/>
        <w:ind w:left="284"/>
      </w:pPr>
      <w:r w:rsidRPr="00CE0403">
        <w:t>Определяется Заказчиком на основе тендера</w:t>
      </w:r>
    </w:p>
    <w:p w14:paraId="5F8A4C8E" w14:textId="77777777" w:rsidR="00B77FA2" w:rsidRPr="00CE0403" w:rsidRDefault="00B77FA2" w:rsidP="00B77FA2">
      <w:pPr>
        <w:numPr>
          <w:ilvl w:val="0"/>
          <w:numId w:val="2"/>
        </w:numPr>
        <w:tabs>
          <w:tab w:val="num" w:pos="0"/>
          <w:tab w:val="left" w:pos="284"/>
        </w:tabs>
        <w:spacing w:before="120"/>
        <w:ind w:left="284"/>
        <w:jc w:val="center"/>
        <w:rPr>
          <w:b/>
        </w:rPr>
      </w:pPr>
      <w:r w:rsidRPr="00CE0403">
        <w:rPr>
          <w:b/>
        </w:rPr>
        <w:t>Заказчик</w:t>
      </w:r>
    </w:p>
    <w:p w14:paraId="57A7C165" w14:textId="77777777" w:rsidR="00B77FA2" w:rsidRPr="00CE0403" w:rsidRDefault="00B77FA2" w:rsidP="00B77FA2">
      <w:pPr>
        <w:tabs>
          <w:tab w:val="left" w:pos="284"/>
        </w:tabs>
        <w:spacing w:before="120"/>
        <w:ind w:left="284"/>
        <w:jc w:val="both"/>
      </w:pPr>
      <w:r w:rsidRPr="00CE0403">
        <w:t>Общество с ограниченной ответственностью «Предприятие интенсивных технологий «СИБИНТЭК»</w:t>
      </w:r>
    </w:p>
    <w:p w14:paraId="59B3296A" w14:textId="77777777" w:rsidR="00B77FA2" w:rsidRPr="00CE0403" w:rsidRDefault="00B77FA2" w:rsidP="00B77FA2">
      <w:pPr>
        <w:numPr>
          <w:ilvl w:val="0"/>
          <w:numId w:val="2"/>
        </w:numPr>
        <w:tabs>
          <w:tab w:val="num" w:pos="0"/>
          <w:tab w:val="left" w:pos="284"/>
        </w:tabs>
        <w:spacing w:before="120"/>
        <w:ind w:left="284"/>
        <w:jc w:val="center"/>
        <w:rPr>
          <w:b/>
        </w:rPr>
      </w:pPr>
      <w:r w:rsidRPr="00CE0403">
        <w:rPr>
          <w:b/>
        </w:rPr>
        <w:t>Цель оказания услуг и основные задачи</w:t>
      </w:r>
    </w:p>
    <w:p w14:paraId="4948ACA9" w14:textId="50FC9B97" w:rsidR="00B77FA2" w:rsidRDefault="00B77FA2" w:rsidP="00B77FA2">
      <w:pPr>
        <w:tabs>
          <w:tab w:val="left" w:pos="284"/>
        </w:tabs>
        <w:spacing w:before="120"/>
        <w:ind w:left="284"/>
        <w:jc w:val="both"/>
      </w:pPr>
      <w:r w:rsidRPr="00CE0403">
        <w:t>Геодезические исследования и монитор</w:t>
      </w:r>
      <w:r w:rsidR="003B040C">
        <w:t>и</w:t>
      </w:r>
      <w:r w:rsidRPr="00CE0403">
        <w:t xml:space="preserve">нг земной поверхности </w:t>
      </w:r>
      <w:r w:rsidRPr="00CE0403">
        <w:rPr>
          <w:szCs w:val="20"/>
        </w:rPr>
        <w:t xml:space="preserve">на Вареягском месторождении Пограничном лицензионном участке, </w:t>
      </w:r>
      <w:r w:rsidRPr="00CE0403">
        <w:t>для устойчивого развития природно-технических систем месторождения и прогнозирования негативных последствий взаимодействия природных и техногенных факторов.</w:t>
      </w:r>
    </w:p>
    <w:p w14:paraId="185E49FD" w14:textId="77777777" w:rsidR="003632C2" w:rsidRPr="00CE0403" w:rsidRDefault="003632C2" w:rsidP="00B77FA2">
      <w:pPr>
        <w:tabs>
          <w:tab w:val="left" w:pos="284"/>
        </w:tabs>
        <w:spacing w:before="120"/>
        <w:ind w:left="284"/>
        <w:jc w:val="both"/>
      </w:pPr>
    </w:p>
    <w:p w14:paraId="0414B17B" w14:textId="77777777" w:rsidR="00B77FA2" w:rsidRDefault="00B77FA2" w:rsidP="00B77FA2">
      <w:pPr>
        <w:numPr>
          <w:ilvl w:val="0"/>
          <w:numId w:val="2"/>
        </w:numPr>
        <w:tabs>
          <w:tab w:val="num" w:pos="0"/>
          <w:tab w:val="left" w:pos="284"/>
        </w:tabs>
        <w:ind w:left="284"/>
        <w:jc w:val="center"/>
        <w:rPr>
          <w:b/>
        </w:rPr>
      </w:pPr>
      <w:r w:rsidRPr="00CE0403">
        <w:rPr>
          <w:b/>
        </w:rPr>
        <w:t>Состав и объемы оказания услуг</w:t>
      </w:r>
    </w:p>
    <w:p w14:paraId="74491F63" w14:textId="77777777" w:rsidR="003632C2" w:rsidRPr="00CE0403" w:rsidRDefault="003632C2" w:rsidP="003632C2">
      <w:pPr>
        <w:tabs>
          <w:tab w:val="left" w:pos="284"/>
        </w:tabs>
        <w:ind w:left="284"/>
        <w:rPr>
          <w:b/>
        </w:rPr>
      </w:pPr>
    </w:p>
    <w:p w14:paraId="28E9663F" w14:textId="747E483F" w:rsidR="00B77FA2" w:rsidRPr="00CE0403" w:rsidRDefault="00B77FA2" w:rsidP="00B77FA2">
      <w:pPr>
        <w:ind w:left="284"/>
        <w:jc w:val="both"/>
      </w:pPr>
      <w:r w:rsidRPr="00CE0403">
        <w:t xml:space="preserve">При проведении </w:t>
      </w:r>
      <w:bookmarkStart w:id="0" w:name="_Hlk36476554"/>
      <w:r>
        <w:rPr>
          <w:b/>
          <w:lang w:val="en-US"/>
        </w:rPr>
        <w:t>V</w:t>
      </w:r>
      <w:r w:rsidRPr="00CE0403">
        <w:rPr>
          <w:b/>
        </w:rPr>
        <w:t xml:space="preserve"> </w:t>
      </w:r>
      <w:r>
        <w:rPr>
          <w:b/>
        </w:rPr>
        <w:t>цикла наблюдений на</w:t>
      </w:r>
      <w:r w:rsidRPr="00CE0403">
        <w:rPr>
          <w:b/>
        </w:rPr>
        <w:t xml:space="preserve"> геодинамическо</w:t>
      </w:r>
      <w:r>
        <w:rPr>
          <w:b/>
        </w:rPr>
        <w:t>м</w:t>
      </w:r>
      <w:r w:rsidRPr="00CE0403">
        <w:rPr>
          <w:b/>
        </w:rPr>
        <w:t xml:space="preserve"> полигон</w:t>
      </w:r>
      <w:r>
        <w:rPr>
          <w:b/>
        </w:rPr>
        <w:t xml:space="preserve">е </w:t>
      </w:r>
      <w:bookmarkEnd w:id="0"/>
      <w:r w:rsidRPr="00CE0403">
        <w:t xml:space="preserve">на Вареягском месторождении Пограничном лицензионном участке, </w:t>
      </w:r>
      <w:r>
        <w:t xml:space="preserve">предусмотренный </w:t>
      </w:r>
      <w:r w:rsidRPr="00CE0403">
        <w:t>технической документацией на маркшейдерско-геодезические работы, согласованной Управлением Ростехнадзора по Тюменской области</w:t>
      </w:r>
      <w:r w:rsidR="003B040C">
        <w:t>,</w:t>
      </w:r>
      <w:r w:rsidRPr="00CE0403">
        <w:t xml:space="preserve"> следующий состав и объем услуг:</w:t>
      </w:r>
    </w:p>
    <w:p w14:paraId="716A3433" w14:textId="77777777" w:rsidR="003632C2" w:rsidRDefault="003632C2" w:rsidP="003632C2">
      <w:pPr>
        <w:numPr>
          <w:ilvl w:val="0"/>
          <w:numId w:val="3"/>
        </w:numPr>
        <w:tabs>
          <w:tab w:val="clear" w:pos="900"/>
          <w:tab w:val="num" w:pos="786"/>
          <w:tab w:val="left" w:pos="851"/>
        </w:tabs>
        <w:spacing w:line="276" w:lineRule="auto"/>
        <w:ind w:left="0" w:firstLine="567"/>
        <w:jc w:val="both"/>
      </w:pPr>
      <w:r>
        <w:t xml:space="preserve">Обследование </w:t>
      </w:r>
      <w:r w:rsidRPr="00395001">
        <w:t xml:space="preserve">реперов, пунктов геодинамического полигона – </w:t>
      </w:r>
      <w:r>
        <w:t>155</w:t>
      </w:r>
      <w:r w:rsidRPr="00395001">
        <w:t xml:space="preserve"> шт</w:t>
      </w:r>
      <w:r>
        <w:t>.;</w:t>
      </w:r>
    </w:p>
    <w:p w14:paraId="12618FA0" w14:textId="77777777" w:rsidR="003632C2" w:rsidRPr="004D3F29" w:rsidRDefault="003632C2" w:rsidP="003632C2">
      <w:pPr>
        <w:numPr>
          <w:ilvl w:val="0"/>
          <w:numId w:val="3"/>
        </w:numPr>
        <w:tabs>
          <w:tab w:val="clear" w:pos="900"/>
          <w:tab w:val="num" w:pos="786"/>
          <w:tab w:val="left" w:pos="851"/>
        </w:tabs>
        <w:spacing w:line="276" w:lineRule="auto"/>
        <w:ind w:left="0" w:firstLine="567"/>
        <w:jc w:val="both"/>
      </w:pPr>
      <w:r>
        <w:t xml:space="preserve">Рекогносцировка линии нивелирования </w:t>
      </w:r>
      <w:r>
        <w:rPr>
          <w:lang w:val="en-US"/>
        </w:rPr>
        <w:t>II</w:t>
      </w:r>
      <w:r>
        <w:t xml:space="preserve"> класса – 89,5 км.</w:t>
      </w:r>
    </w:p>
    <w:p w14:paraId="43CFB3C8" w14:textId="77777777" w:rsidR="003632C2" w:rsidRDefault="003632C2" w:rsidP="003632C2">
      <w:pPr>
        <w:numPr>
          <w:ilvl w:val="0"/>
          <w:numId w:val="3"/>
        </w:numPr>
        <w:tabs>
          <w:tab w:val="num" w:pos="786"/>
          <w:tab w:val="left" w:pos="851"/>
          <w:tab w:val="left" w:pos="1701"/>
        </w:tabs>
        <w:spacing w:line="276" w:lineRule="auto"/>
        <w:ind w:left="0" w:firstLine="567"/>
        <w:jc w:val="both"/>
      </w:pPr>
      <w:r w:rsidRPr="00CE0403">
        <w:t xml:space="preserve">Определение отметок </w:t>
      </w:r>
      <w:r>
        <w:t>реперов</w:t>
      </w:r>
      <w:r w:rsidRPr="00CE0403">
        <w:t xml:space="preserve"> нивелированием </w:t>
      </w:r>
      <w:r w:rsidRPr="00CE0403">
        <w:rPr>
          <w:lang w:val="en-US"/>
        </w:rPr>
        <w:t>II</w:t>
      </w:r>
      <w:r w:rsidRPr="00CE0403">
        <w:t xml:space="preserve"> класса и привязка пунктов к государственной геодезической сети </w:t>
      </w:r>
      <w:r>
        <w:t xml:space="preserve">– </w:t>
      </w:r>
      <w:r w:rsidRPr="00CE0403">
        <w:t xml:space="preserve">всего </w:t>
      </w:r>
      <w:r w:rsidRPr="00D26F7C">
        <w:t>17</w:t>
      </w:r>
      <w:r>
        <w:t>9</w:t>
      </w:r>
      <w:r w:rsidRPr="00CE0403">
        <w:t xml:space="preserve"> км двойного хода;</w:t>
      </w:r>
    </w:p>
    <w:p w14:paraId="1230E483" w14:textId="77777777" w:rsidR="003632C2" w:rsidRDefault="003632C2" w:rsidP="003632C2">
      <w:pPr>
        <w:numPr>
          <w:ilvl w:val="0"/>
          <w:numId w:val="3"/>
        </w:numPr>
        <w:tabs>
          <w:tab w:val="num" w:pos="786"/>
          <w:tab w:val="left" w:pos="851"/>
          <w:tab w:val="left" w:pos="1701"/>
        </w:tabs>
        <w:spacing w:line="276" w:lineRule="auto"/>
        <w:ind w:left="0" w:firstLine="567"/>
        <w:jc w:val="both"/>
      </w:pPr>
      <w:r w:rsidRPr="00CE0C50">
        <w:t xml:space="preserve">Определение координат реперов и их привязка к государственной геодезической сети – всего </w:t>
      </w:r>
      <w:r>
        <w:t>155</w:t>
      </w:r>
      <w:r w:rsidRPr="00CE0C50">
        <w:t xml:space="preserve"> пунктов, в т.ч. 1 пункт базовой станции; Система координат – «Местная система координат Тюменской области», 3 зона. Система высот </w:t>
      </w:r>
      <w:r>
        <w:t>–</w:t>
      </w:r>
      <w:r w:rsidRPr="00CE0C50">
        <w:t xml:space="preserve"> Балтийская</w:t>
      </w:r>
      <w:r>
        <w:t xml:space="preserve"> 1977 г. </w:t>
      </w:r>
    </w:p>
    <w:p w14:paraId="78BB3BCB" w14:textId="77777777" w:rsidR="003632C2" w:rsidRDefault="003632C2" w:rsidP="003632C2">
      <w:pPr>
        <w:numPr>
          <w:ilvl w:val="0"/>
          <w:numId w:val="3"/>
        </w:numPr>
        <w:tabs>
          <w:tab w:val="num" w:pos="786"/>
          <w:tab w:val="left" w:pos="851"/>
          <w:tab w:val="left" w:pos="1701"/>
        </w:tabs>
        <w:spacing w:line="276" w:lineRule="auto"/>
        <w:ind w:left="0" w:firstLine="567"/>
        <w:jc w:val="both"/>
      </w:pPr>
      <w:r w:rsidRPr="00CE0403">
        <w:t>Составление техническ</w:t>
      </w:r>
      <w:r>
        <w:t>ого отчета</w:t>
      </w:r>
      <w:r w:rsidRPr="00CE0403">
        <w:t xml:space="preserve">. </w:t>
      </w:r>
    </w:p>
    <w:p w14:paraId="41F1E284" w14:textId="3A08690B" w:rsidR="003632C2" w:rsidRDefault="003632C2" w:rsidP="003632C2">
      <w:pPr>
        <w:numPr>
          <w:ilvl w:val="0"/>
          <w:numId w:val="3"/>
        </w:numPr>
        <w:tabs>
          <w:tab w:val="num" w:pos="786"/>
          <w:tab w:val="left" w:pos="851"/>
          <w:tab w:val="left" w:pos="1701"/>
        </w:tabs>
        <w:spacing w:line="276" w:lineRule="auto"/>
        <w:ind w:left="0" w:firstLine="567"/>
        <w:jc w:val="both"/>
      </w:pPr>
      <w:r w:rsidRPr="001C4019">
        <w:t>Анализ и интерпретация результатов наблюдений на геодинамическом полигоне за период 2016 – 202</w:t>
      </w:r>
      <w:r w:rsidR="00F72B6A" w:rsidRPr="00F72B6A">
        <w:t>7</w:t>
      </w:r>
      <w:r>
        <w:t>.</w:t>
      </w:r>
    </w:p>
    <w:p w14:paraId="778BC0E2" w14:textId="77777777" w:rsidR="003632C2" w:rsidRPr="00CE0403" w:rsidRDefault="003632C2" w:rsidP="003632C2">
      <w:pPr>
        <w:numPr>
          <w:ilvl w:val="0"/>
          <w:numId w:val="3"/>
        </w:numPr>
        <w:tabs>
          <w:tab w:val="num" w:pos="786"/>
          <w:tab w:val="left" w:pos="851"/>
          <w:tab w:val="left" w:pos="1701"/>
        </w:tabs>
        <w:spacing w:line="276" w:lineRule="auto"/>
        <w:ind w:left="0" w:firstLine="567"/>
        <w:jc w:val="both"/>
      </w:pPr>
      <w:r w:rsidRPr="001C4019">
        <w:t>Корректировка проекта геодинамического полигона</w:t>
      </w:r>
      <w:r>
        <w:t>.</w:t>
      </w:r>
    </w:p>
    <w:p w14:paraId="4773A3A0" w14:textId="77777777" w:rsidR="003632C2" w:rsidRDefault="003632C2" w:rsidP="003632C2">
      <w:pPr>
        <w:numPr>
          <w:ilvl w:val="0"/>
          <w:numId w:val="3"/>
        </w:numPr>
        <w:tabs>
          <w:tab w:val="num" w:pos="786"/>
          <w:tab w:val="left" w:pos="851"/>
          <w:tab w:val="left" w:pos="1701"/>
        </w:tabs>
        <w:spacing w:line="276" w:lineRule="auto"/>
        <w:ind w:left="0" w:firstLine="567"/>
        <w:jc w:val="both"/>
      </w:pPr>
      <w:r w:rsidRPr="00CE0403">
        <w:t xml:space="preserve">Отчетную документацию предоставить на согласование в Управление Ростехнадзора по Тюменской области – </w:t>
      </w:r>
      <w:r>
        <w:t>1</w:t>
      </w:r>
      <w:r w:rsidRPr="00CE0403">
        <w:t xml:space="preserve"> экземпляр на бумажном носителе, 1 экземпляр на магнитном носителе.</w:t>
      </w:r>
    </w:p>
    <w:p w14:paraId="3A58FEFA" w14:textId="77777777" w:rsidR="003632C2" w:rsidRDefault="003632C2" w:rsidP="003632C2">
      <w:pPr>
        <w:numPr>
          <w:ilvl w:val="0"/>
          <w:numId w:val="3"/>
        </w:numPr>
        <w:tabs>
          <w:tab w:val="num" w:pos="786"/>
          <w:tab w:val="left" w:pos="851"/>
          <w:tab w:val="left" w:pos="1701"/>
        </w:tabs>
        <w:spacing w:line="276" w:lineRule="auto"/>
        <w:ind w:left="0" w:firstLine="567"/>
        <w:jc w:val="both"/>
      </w:pPr>
      <w:r w:rsidRPr="004D3F29">
        <w:t>Согласованную документации направить Заказчику – 1 экземпляр на бумажном носителе, 1 экземпляр на магнитном носителе.</w:t>
      </w:r>
    </w:p>
    <w:p w14:paraId="033A8C19" w14:textId="77777777" w:rsidR="003632C2" w:rsidRDefault="003632C2" w:rsidP="003632C2">
      <w:pPr>
        <w:tabs>
          <w:tab w:val="left" w:pos="851"/>
          <w:tab w:val="left" w:pos="1701"/>
        </w:tabs>
        <w:spacing w:line="276" w:lineRule="auto"/>
        <w:jc w:val="both"/>
      </w:pPr>
    </w:p>
    <w:p w14:paraId="781D554C" w14:textId="77777777" w:rsidR="003632C2" w:rsidRDefault="003632C2" w:rsidP="003632C2">
      <w:pPr>
        <w:tabs>
          <w:tab w:val="left" w:pos="851"/>
          <w:tab w:val="left" w:pos="1701"/>
        </w:tabs>
        <w:spacing w:line="276" w:lineRule="auto"/>
        <w:jc w:val="both"/>
      </w:pPr>
    </w:p>
    <w:p w14:paraId="39FDBB0E" w14:textId="77777777" w:rsidR="00B77FA2" w:rsidRDefault="00B77FA2" w:rsidP="00B77FA2">
      <w:pPr>
        <w:numPr>
          <w:ilvl w:val="1"/>
          <w:numId w:val="3"/>
        </w:numPr>
        <w:tabs>
          <w:tab w:val="left" w:pos="284"/>
          <w:tab w:val="num" w:pos="1326"/>
        </w:tabs>
        <w:spacing w:before="120"/>
        <w:ind w:left="284" w:hanging="284"/>
        <w:jc w:val="center"/>
        <w:rPr>
          <w:b/>
        </w:rPr>
      </w:pPr>
      <w:r w:rsidRPr="00CE0403">
        <w:rPr>
          <w:b/>
        </w:rPr>
        <w:t>Требования к оказываемым услугам и исполнителю</w:t>
      </w:r>
    </w:p>
    <w:p w14:paraId="344606D0" w14:textId="77777777" w:rsidR="003632C2" w:rsidRPr="00CE0403" w:rsidRDefault="003632C2" w:rsidP="003632C2">
      <w:pPr>
        <w:tabs>
          <w:tab w:val="left" w:pos="284"/>
          <w:tab w:val="num" w:pos="1440"/>
        </w:tabs>
        <w:spacing w:before="120"/>
        <w:ind w:left="284"/>
        <w:rPr>
          <w:b/>
        </w:rPr>
      </w:pPr>
    </w:p>
    <w:p w14:paraId="34381261" w14:textId="2BA69BCA" w:rsidR="003632C2" w:rsidRDefault="003632C2" w:rsidP="003632C2">
      <w:pPr>
        <w:spacing w:line="276" w:lineRule="auto"/>
        <w:ind w:firstLine="567"/>
        <w:jc w:val="both"/>
      </w:pPr>
      <w:r w:rsidRPr="00CE0403">
        <w:t>При оказании услуг на производство топографо-геодезических работ на объекте</w:t>
      </w:r>
      <w:r>
        <w:t>:</w:t>
      </w:r>
      <w:r w:rsidRPr="00CE0403">
        <w:t xml:space="preserve"> </w:t>
      </w:r>
      <w:r w:rsidRPr="00C400AA">
        <w:rPr>
          <w:b/>
          <w:bCs/>
        </w:rPr>
        <w:t>"Геодинамический полигон на Вареягском месторождении Пограничном лицензионном участке ООО "ПИТ "СИБИНТЭК",</w:t>
      </w:r>
      <w:r w:rsidRPr="00CE0403">
        <w:t xml:space="preserve"> </w:t>
      </w:r>
      <w:r>
        <w:rPr>
          <w:b/>
          <w:lang w:val="en-US"/>
        </w:rPr>
        <w:t>V</w:t>
      </w:r>
      <w:r w:rsidRPr="00CE0403">
        <w:rPr>
          <w:b/>
        </w:rPr>
        <w:t xml:space="preserve"> </w:t>
      </w:r>
      <w:r>
        <w:rPr>
          <w:b/>
        </w:rPr>
        <w:t>цикл наблюдений</w:t>
      </w:r>
      <w:r w:rsidRPr="00CE0403">
        <w:t>,</w:t>
      </w:r>
      <w:r w:rsidRPr="00CE0403">
        <w:rPr>
          <w:b/>
        </w:rPr>
        <w:t xml:space="preserve"> </w:t>
      </w:r>
      <w:r w:rsidRPr="00CE0403">
        <w:t>Исполнитель должен соблюдать требования следующих документов:</w:t>
      </w:r>
    </w:p>
    <w:p w14:paraId="6625EA01" w14:textId="77777777" w:rsidR="003632C2" w:rsidRPr="00CE0403" w:rsidRDefault="003632C2" w:rsidP="003632C2">
      <w:pPr>
        <w:numPr>
          <w:ilvl w:val="0"/>
          <w:numId w:val="4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0"/>
        <w:jc w:val="both"/>
        <w:outlineLvl w:val="0"/>
      </w:pPr>
      <w:r w:rsidRPr="00C400AA">
        <w:t>Приказ Ростехнадзора от 19.05.2023 № 186 «Об утверждении Правил осуществления маркшейдерской деятельности»</w:t>
      </w:r>
      <w:r>
        <w:t>;</w:t>
      </w:r>
    </w:p>
    <w:p w14:paraId="578F0F3D" w14:textId="77777777" w:rsidR="003632C2" w:rsidRPr="00CE0403" w:rsidRDefault="003632C2" w:rsidP="003632C2">
      <w:pPr>
        <w:numPr>
          <w:ilvl w:val="0"/>
          <w:numId w:val="4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t xml:space="preserve">«Инструкция по нивелированию </w:t>
      </w:r>
      <w:r w:rsidRPr="00CE0403">
        <w:rPr>
          <w:lang w:val="en-US"/>
        </w:rPr>
        <w:t>I</w:t>
      </w:r>
      <w:r w:rsidRPr="00CE0403">
        <w:t xml:space="preserve">, </w:t>
      </w:r>
      <w:r w:rsidRPr="00CE0403">
        <w:rPr>
          <w:lang w:val="en-US"/>
        </w:rPr>
        <w:t>II</w:t>
      </w:r>
      <w:r w:rsidRPr="00CE0403">
        <w:t xml:space="preserve">, </w:t>
      </w:r>
      <w:r w:rsidRPr="00CE0403">
        <w:rPr>
          <w:lang w:val="en-US"/>
        </w:rPr>
        <w:t>III</w:t>
      </w:r>
      <w:r w:rsidRPr="00CE0403">
        <w:t xml:space="preserve">, </w:t>
      </w:r>
      <w:r w:rsidRPr="00CE0403">
        <w:rPr>
          <w:lang w:val="en-US"/>
        </w:rPr>
        <w:t>IV</w:t>
      </w:r>
      <w:r w:rsidRPr="00CE0403">
        <w:t xml:space="preserve"> классов», ГКИНП (ГНТА)-03-010-03, утв. Приказом Федеральной службы геодезии и картографии России 25.12.2003г. №181-пр.;</w:t>
      </w:r>
    </w:p>
    <w:p w14:paraId="26488010" w14:textId="77777777" w:rsidR="003632C2" w:rsidRDefault="003632C2" w:rsidP="003632C2">
      <w:pPr>
        <w:numPr>
          <w:ilvl w:val="0"/>
          <w:numId w:val="4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400AA">
        <w:t>ГОСТ Р 57373-2016. Национальный стандарт Российской Федерации. Глобальная навигационная спутниковая система. Методы и технологии выполнения геодезических работ. Пункты спутниковой геодезической сети 1 класса (СГС-1). Технические условия</w:t>
      </w:r>
      <w:r>
        <w:t>;</w:t>
      </w:r>
    </w:p>
    <w:p w14:paraId="4665A4AD" w14:textId="77777777" w:rsidR="003632C2" w:rsidRDefault="003632C2" w:rsidP="003632C2">
      <w:pPr>
        <w:numPr>
          <w:ilvl w:val="0"/>
          <w:numId w:val="4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400AA">
        <w:t>ГОСТ Р 32453-2017. Межгосударственный стандарт. Глобальная навигационная спутниковая система. Системы координат. Методы преобразования координат определяемых точек</w:t>
      </w:r>
      <w:r>
        <w:t>;</w:t>
      </w:r>
    </w:p>
    <w:p w14:paraId="446B69E6" w14:textId="77777777" w:rsidR="003632C2" w:rsidRDefault="003632C2" w:rsidP="003632C2">
      <w:pPr>
        <w:numPr>
          <w:ilvl w:val="0"/>
          <w:numId w:val="4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400AA">
        <w:t>Инструкция по составлению технических отчётов о геодезических, астрономических, гравиметрических и топографических работах. Москва, 1971 г.</w:t>
      </w:r>
      <w:r>
        <w:t>;</w:t>
      </w:r>
    </w:p>
    <w:p w14:paraId="67CA695B" w14:textId="77777777" w:rsidR="003632C2" w:rsidRPr="00CE0403" w:rsidRDefault="003632C2" w:rsidP="003632C2">
      <w:pPr>
        <w:numPr>
          <w:ilvl w:val="0"/>
          <w:numId w:val="4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BD2E67">
        <w:t>Правила по технике безопасности на топографо-геодезических работах (ПТБ-88), Москва, «Недра», 1991 г.</w:t>
      </w:r>
      <w:r>
        <w:t>;</w:t>
      </w:r>
    </w:p>
    <w:p w14:paraId="5B38A8DD" w14:textId="77777777" w:rsidR="003632C2" w:rsidRPr="00CE0403" w:rsidRDefault="003632C2" w:rsidP="003632C2">
      <w:pPr>
        <w:numPr>
          <w:ilvl w:val="0"/>
          <w:numId w:val="4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t>Проект геодинамического полигона с обоснованием геолого-тектонической модели для заложения пунктов государственной геодезической сети</w:t>
      </w:r>
      <w:r>
        <w:t>.</w:t>
      </w:r>
    </w:p>
    <w:p w14:paraId="1ACF8929" w14:textId="77777777" w:rsidR="00B77FA2" w:rsidRDefault="00B77FA2" w:rsidP="00B77FA2">
      <w:pPr>
        <w:tabs>
          <w:tab w:val="left" w:pos="284"/>
        </w:tabs>
        <w:suppressAutoHyphens/>
        <w:spacing w:before="120"/>
        <w:ind w:left="284" w:hanging="284"/>
        <w:jc w:val="both"/>
        <w:rPr>
          <w:b/>
        </w:rPr>
      </w:pPr>
      <w:r w:rsidRPr="00CE0403">
        <w:rPr>
          <w:b/>
        </w:rPr>
        <w:t>Общие требования к услугам и Исполнителю:</w:t>
      </w:r>
    </w:p>
    <w:p w14:paraId="4A27B9C6" w14:textId="77777777" w:rsidR="003632C2" w:rsidRPr="003632C2" w:rsidRDefault="003632C2" w:rsidP="00B77FA2">
      <w:pPr>
        <w:tabs>
          <w:tab w:val="left" w:pos="284"/>
        </w:tabs>
        <w:suppressAutoHyphens/>
        <w:spacing w:before="120"/>
        <w:ind w:left="284" w:hanging="284"/>
        <w:jc w:val="both"/>
        <w:rPr>
          <w:b/>
          <w:sz w:val="16"/>
          <w:szCs w:val="16"/>
        </w:rPr>
      </w:pPr>
    </w:p>
    <w:p w14:paraId="2A701990" w14:textId="77777777" w:rsidR="003632C2" w:rsidRPr="00CE0403" w:rsidRDefault="003632C2" w:rsidP="003632C2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t>Формирование исходных данных для оказания услуг организуются в соответствии с Инструкцией о порядке предоставления в пользование и использования материалов и данных федерального картографо-геодезического фонда;</w:t>
      </w:r>
    </w:p>
    <w:p w14:paraId="29917C69" w14:textId="77777777" w:rsidR="003632C2" w:rsidRPr="00CE0403" w:rsidRDefault="003632C2" w:rsidP="003632C2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t xml:space="preserve">Наличие у исполнителя принадлежащих ему на праве собственности или на ином законном основании геодезических приборов и оборудования, соответствующих по точности видам услуг, указанных в пункте </w:t>
      </w:r>
      <w:r w:rsidRPr="00CE0403">
        <w:rPr>
          <w:lang w:val="en-US"/>
        </w:rPr>
        <w:t>V</w:t>
      </w:r>
      <w:r w:rsidRPr="00CE0403">
        <w:t xml:space="preserve"> настоящего Технического задания; наличие действующих свидетельств о поверке (калибровке) геодезических приборов и оборудования;</w:t>
      </w:r>
    </w:p>
    <w:p w14:paraId="4D5E97FB" w14:textId="77777777" w:rsidR="003632C2" w:rsidRPr="00CE0403" w:rsidRDefault="003632C2" w:rsidP="003632C2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t>Наличие у Исполнителя лицензионного программного обеспечения для обработки материалов полевых измерений;</w:t>
      </w:r>
    </w:p>
    <w:p w14:paraId="40F9537C" w14:textId="77777777" w:rsidR="003632C2" w:rsidRPr="00CE0403" w:rsidRDefault="003632C2" w:rsidP="003632C2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t>Наличие у Исполнителя принадлежащих ему на праве собственности или на ином законном основании транспортных средств повышенной проходимости для передвижения по дорогам в условиях тундры и лесотундры.</w:t>
      </w:r>
    </w:p>
    <w:p w14:paraId="38048F5E" w14:textId="77777777" w:rsidR="003632C2" w:rsidRDefault="003632C2" w:rsidP="003632C2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rPr>
          <w:bCs/>
        </w:rPr>
        <w:t xml:space="preserve">Услуги должны оказываться организациями, имеющими опыт выполнения данных видов работ на нефтяных и газовых месторождениях, </w:t>
      </w:r>
      <w:r w:rsidRPr="00CE0403">
        <w:t>материально-техническую базу и наличие квалифицированного персонала, в т.ч. специалистов, обученных и аттестованных по Правилам промышленной безопасности;</w:t>
      </w:r>
    </w:p>
    <w:p w14:paraId="3338E5E8" w14:textId="77777777" w:rsidR="002B6D09" w:rsidRPr="00CE0403" w:rsidRDefault="002B6D09" w:rsidP="002B6D09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CE0403">
        <w:t>Услуги должны оказываться качественно, своевременно в строгом соответствии с договором, технической документацией и действующим законодательством РФ</w:t>
      </w:r>
      <w:r>
        <w:t>;</w:t>
      </w:r>
    </w:p>
    <w:p w14:paraId="112E2B1E" w14:textId="77777777" w:rsidR="002B6D09" w:rsidRDefault="002B6D09" w:rsidP="002B6D09">
      <w:pPr>
        <w:tabs>
          <w:tab w:val="left" w:pos="284"/>
          <w:tab w:val="left" w:pos="993"/>
        </w:tabs>
        <w:spacing w:line="276" w:lineRule="auto"/>
        <w:jc w:val="both"/>
      </w:pPr>
    </w:p>
    <w:p w14:paraId="24A4ECD3" w14:textId="77777777" w:rsidR="002B6D09" w:rsidRDefault="002B6D09" w:rsidP="002B6D09">
      <w:pPr>
        <w:tabs>
          <w:tab w:val="left" w:pos="284"/>
          <w:tab w:val="left" w:pos="993"/>
        </w:tabs>
        <w:spacing w:line="276" w:lineRule="auto"/>
        <w:jc w:val="both"/>
      </w:pPr>
    </w:p>
    <w:p w14:paraId="661E19BD" w14:textId="77777777" w:rsidR="002B6D09" w:rsidRPr="00CE0403" w:rsidRDefault="002B6D09" w:rsidP="002B6D09">
      <w:pPr>
        <w:tabs>
          <w:tab w:val="left" w:pos="284"/>
          <w:tab w:val="left" w:pos="993"/>
        </w:tabs>
        <w:spacing w:line="276" w:lineRule="auto"/>
        <w:jc w:val="both"/>
      </w:pPr>
    </w:p>
    <w:p w14:paraId="21FCE264" w14:textId="77777777" w:rsidR="003632C2" w:rsidRPr="00CE0403" w:rsidRDefault="003632C2" w:rsidP="003632C2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3632C2">
        <w:rPr>
          <w:u w:val="single"/>
        </w:rPr>
        <w:t>Наличие у Исполнителя</w:t>
      </w:r>
      <w:r w:rsidRPr="00CE0403">
        <w:t>:</w:t>
      </w:r>
    </w:p>
    <w:p w14:paraId="7D85D69D" w14:textId="77777777" w:rsidR="003632C2" w:rsidRPr="00CE0403" w:rsidRDefault="003632C2" w:rsidP="003632C2">
      <w:pPr>
        <w:numPr>
          <w:ilvl w:val="0"/>
          <w:numId w:val="7"/>
        </w:numPr>
        <w:spacing w:line="276" w:lineRule="auto"/>
        <w:ind w:left="0" w:firstLine="0"/>
        <w:jc w:val="both"/>
      </w:pPr>
      <w:r w:rsidRPr="00CE0403">
        <w:t>лицензии на проведение геодезических и картографических работ федерального назначения, результаты которых имеют общегосударственное, межотраслевое значение (в перечне заявленных видов работ обязательное наличие п.5 «Геодинамические исследования на базе геодезических и космических измерений»);</w:t>
      </w:r>
    </w:p>
    <w:p w14:paraId="12873F65" w14:textId="77777777" w:rsidR="003632C2" w:rsidRPr="00CE0403" w:rsidRDefault="003632C2" w:rsidP="003632C2">
      <w:pPr>
        <w:numPr>
          <w:ilvl w:val="0"/>
          <w:numId w:val="7"/>
        </w:numPr>
        <w:spacing w:line="276" w:lineRule="auto"/>
        <w:ind w:left="0" w:firstLine="0"/>
        <w:jc w:val="both"/>
      </w:pPr>
      <w:r w:rsidRPr="00CE0403">
        <w:t>лицензии на производство маркшейдерских работ (в перечне заявленных видов работ обязательное наличие пунктов «Наблюдение за состоянием горных отводов и обоснование их границ» и «Определение опасных зон горных разработок, а также мер по охране горных разработок, зданий, сооружений и природных объектов от воздействия работ, связанных с пользованием недрами, проектирование маркшейдерских работ»);</w:t>
      </w:r>
    </w:p>
    <w:p w14:paraId="00398F2C" w14:textId="77777777" w:rsidR="003632C2" w:rsidRPr="00CE0403" w:rsidRDefault="003632C2" w:rsidP="003632C2">
      <w:pPr>
        <w:numPr>
          <w:ilvl w:val="0"/>
          <w:numId w:val="1"/>
        </w:numPr>
        <w:tabs>
          <w:tab w:val="left" w:pos="284"/>
          <w:tab w:val="left" w:pos="993"/>
        </w:tabs>
        <w:spacing w:line="276" w:lineRule="auto"/>
        <w:ind w:left="0" w:firstLine="0"/>
        <w:jc w:val="both"/>
      </w:pPr>
      <w:r w:rsidRPr="003632C2">
        <w:rPr>
          <w:u w:val="single"/>
        </w:rPr>
        <w:t xml:space="preserve">При нивелировании </w:t>
      </w:r>
      <w:r w:rsidRPr="003632C2">
        <w:rPr>
          <w:u w:val="single"/>
          <w:lang w:val="en-US"/>
        </w:rPr>
        <w:t>II</w:t>
      </w:r>
      <w:r w:rsidRPr="003632C2">
        <w:rPr>
          <w:u w:val="single"/>
        </w:rPr>
        <w:t xml:space="preserve"> класса</w:t>
      </w:r>
      <w:r w:rsidRPr="00CE0403">
        <w:t>:</w:t>
      </w:r>
    </w:p>
    <w:p w14:paraId="3B3637DE" w14:textId="77777777" w:rsidR="003632C2" w:rsidRPr="00CE0403" w:rsidRDefault="003632C2" w:rsidP="003632C2">
      <w:pPr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left="0" w:firstLine="0"/>
        <w:jc w:val="both"/>
      </w:pPr>
      <w:r w:rsidRPr="003979B0">
        <w:t>услуги оказывать в соответствии с нормативными документами, указанными в раздел</w:t>
      </w:r>
      <w:r>
        <w:t>е</w:t>
      </w:r>
      <w:r w:rsidRPr="003979B0">
        <w:t xml:space="preserve"> </w:t>
      </w:r>
      <w:r w:rsidRPr="003979B0">
        <w:rPr>
          <w:lang w:val="en-US"/>
        </w:rPr>
        <w:t>VI</w:t>
      </w:r>
      <w:r w:rsidRPr="003979B0">
        <w:t xml:space="preserve"> настоящего технического задания</w:t>
      </w:r>
      <w:r w:rsidRPr="00CE0403">
        <w:t>;</w:t>
      </w:r>
    </w:p>
    <w:p w14:paraId="2A0A11EC" w14:textId="2F6BE73F" w:rsidR="003632C2" w:rsidRPr="00CE0403" w:rsidRDefault="003632C2" w:rsidP="003632C2">
      <w:pPr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left="0" w:firstLine="0"/>
        <w:jc w:val="both"/>
      </w:pPr>
      <w:r w:rsidRPr="00CE0403">
        <w:t xml:space="preserve">использовать </w:t>
      </w:r>
      <w:r w:rsidR="002B6D09" w:rsidRPr="00CE0403">
        <w:t>электронные цифровые нивелиры,</w:t>
      </w:r>
      <w:r w:rsidRPr="00CE0403">
        <w:t xml:space="preserve"> соответствующи</w:t>
      </w:r>
      <w:r w:rsidR="00155E90">
        <w:t>е</w:t>
      </w:r>
      <w:r w:rsidRPr="00CE0403">
        <w:t xml:space="preserve"> по точности нивелированию </w:t>
      </w:r>
      <w:r w:rsidRPr="00CE0403">
        <w:rPr>
          <w:lang w:val="en-US"/>
        </w:rPr>
        <w:t>II</w:t>
      </w:r>
      <w:r w:rsidRPr="00CE0403">
        <w:t xml:space="preserve"> класса, штрих-кодовые инварные рейки;</w:t>
      </w:r>
    </w:p>
    <w:p w14:paraId="5F5E5D87" w14:textId="77777777" w:rsidR="003632C2" w:rsidRPr="00CE0403" w:rsidRDefault="003632C2" w:rsidP="003632C2">
      <w:pPr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left="0" w:firstLine="0"/>
        <w:jc w:val="both"/>
      </w:pPr>
      <w:r w:rsidRPr="00CE0403">
        <w:t>нивелирование производить в прямом и обратном направлениях по одним и тем же переходным точкам (или очень близким точкам) в разные половины дня;</w:t>
      </w:r>
    </w:p>
    <w:p w14:paraId="4236F93B" w14:textId="77777777" w:rsidR="003632C2" w:rsidRPr="00CE0403" w:rsidRDefault="003632C2" w:rsidP="003632C2">
      <w:pPr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left="0" w:firstLine="0"/>
        <w:jc w:val="both"/>
      </w:pPr>
      <w:r w:rsidRPr="00CE0403">
        <w:t>число станций в секции при нивелировании в прямом и обратном направлениях сделать четным и одинаковым;</w:t>
      </w:r>
    </w:p>
    <w:p w14:paraId="52042992" w14:textId="77777777" w:rsidR="003632C2" w:rsidRDefault="003632C2" w:rsidP="003632C2">
      <w:pPr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left="0" w:firstLine="0"/>
        <w:jc w:val="both"/>
      </w:pPr>
      <w:r w:rsidRPr="00CE0403">
        <w:t>составлять полевые журналы и ведомости превышений, осуществлять предварительные вычисления с целью оперативной оценки качества измерений.</w:t>
      </w:r>
    </w:p>
    <w:p w14:paraId="04BB976A" w14:textId="77777777" w:rsidR="003632C2" w:rsidRPr="003979B0" w:rsidRDefault="003632C2" w:rsidP="003632C2">
      <w:pPr>
        <w:numPr>
          <w:ilvl w:val="0"/>
          <w:numId w:val="1"/>
        </w:numPr>
        <w:tabs>
          <w:tab w:val="left" w:pos="567"/>
          <w:tab w:val="left" w:pos="851"/>
        </w:tabs>
        <w:spacing w:line="276" w:lineRule="auto"/>
        <w:ind w:left="0" w:firstLine="0"/>
        <w:jc w:val="both"/>
      </w:pPr>
      <w:r w:rsidRPr="003632C2">
        <w:rPr>
          <w:u w:val="single"/>
        </w:rPr>
        <w:t>При спутниковых наблюдениях с использованием геодезической навигационной аппаратуры потребителя ГНСС</w:t>
      </w:r>
      <w:r w:rsidRPr="003979B0">
        <w:t>:</w:t>
      </w:r>
    </w:p>
    <w:p w14:paraId="2BAC7B07" w14:textId="77777777" w:rsidR="003632C2" w:rsidRPr="003979B0" w:rsidRDefault="003632C2" w:rsidP="003632C2">
      <w:pPr>
        <w:numPr>
          <w:ilvl w:val="0"/>
          <w:numId w:val="5"/>
        </w:numPr>
        <w:tabs>
          <w:tab w:val="left" w:pos="567"/>
        </w:tabs>
        <w:spacing w:line="276" w:lineRule="auto"/>
        <w:ind w:left="0" w:firstLine="0"/>
        <w:jc w:val="both"/>
      </w:pPr>
      <w:r w:rsidRPr="003979B0">
        <w:t>услуги оказывать в соответствии с нормативными документами, указанными в раздел</w:t>
      </w:r>
      <w:r>
        <w:t>е</w:t>
      </w:r>
      <w:r w:rsidRPr="003979B0">
        <w:t xml:space="preserve"> </w:t>
      </w:r>
      <w:r w:rsidRPr="003979B0">
        <w:rPr>
          <w:lang w:val="en-US"/>
        </w:rPr>
        <w:t>VI</w:t>
      </w:r>
      <w:r w:rsidRPr="003979B0">
        <w:t xml:space="preserve"> настоящего технического задания;</w:t>
      </w:r>
    </w:p>
    <w:p w14:paraId="12F873E4" w14:textId="77777777" w:rsidR="003632C2" w:rsidRPr="003979B0" w:rsidRDefault="003632C2" w:rsidP="003632C2">
      <w:pPr>
        <w:numPr>
          <w:ilvl w:val="0"/>
          <w:numId w:val="5"/>
        </w:numPr>
        <w:tabs>
          <w:tab w:val="left" w:pos="567"/>
        </w:tabs>
        <w:spacing w:line="276" w:lineRule="auto"/>
        <w:ind w:left="0" w:firstLine="0"/>
        <w:jc w:val="both"/>
      </w:pPr>
      <w:r w:rsidRPr="003979B0">
        <w:t>использовать двухчастотную (многочастотную), двух системную геодезическую навигационную аппаратуру ГНСС (далее приемник ГНСС);</w:t>
      </w:r>
    </w:p>
    <w:p w14:paraId="6082BC15" w14:textId="77777777" w:rsidR="003632C2" w:rsidRPr="003979B0" w:rsidRDefault="003632C2" w:rsidP="003632C2">
      <w:pPr>
        <w:numPr>
          <w:ilvl w:val="0"/>
          <w:numId w:val="5"/>
        </w:numPr>
        <w:tabs>
          <w:tab w:val="left" w:pos="567"/>
        </w:tabs>
        <w:spacing w:line="276" w:lineRule="auto"/>
        <w:ind w:left="0" w:firstLine="0"/>
        <w:jc w:val="both"/>
      </w:pPr>
      <w:r w:rsidRPr="003979B0">
        <w:t>обеспечить максимальное количество одновременно работающих приемников ГНСС, при этом сократить к минимуму разнообразие типов приемников ГНСС и антенн;</w:t>
      </w:r>
    </w:p>
    <w:p w14:paraId="12764BB2" w14:textId="77777777" w:rsidR="003632C2" w:rsidRPr="003979B0" w:rsidRDefault="003632C2" w:rsidP="003632C2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jc w:val="both"/>
        <w:outlineLvl w:val="2"/>
      </w:pPr>
      <w:r w:rsidRPr="003979B0">
        <w:t>применять статический режим определения местоположения приемника ГНСС;</w:t>
      </w:r>
    </w:p>
    <w:p w14:paraId="5F42ABE0" w14:textId="77777777" w:rsidR="003632C2" w:rsidRPr="003979B0" w:rsidRDefault="003632C2" w:rsidP="003632C2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jc w:val="both"/>
        <w:outlineLvl w:val="2"/>
      </w:pPr>
      <w:r w:rsidRPr="003979B0">
        <w:t>наблюдения начинать, прерывать и заканчивать строго в установленное графиком время;</w:t>
      </w:r>
    </w:p>
    <w:p w14:paraId="1BC8A3C4" w14:textId="77777777" w:rsidR="003632C2" w:rsidRDefault="003632C2" w:rsidP="003632C2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jc w:val="both"/>
        <w:outlineLvl w:val="2"/>
      </w:pPr>
      <w:r w:rsidRPr="003979B0">
        <w:t>обеспечить бесперебойное питание приемника ГНСС, также контролировать ход наблюдений (показания геометрического фактора, количество наблюдаемых спутников, соотношения "сигнал/шум", степень разрядки аккумуляторной батареи, количество произошедших сбоев в приеме сигналов);</w:t>
      </w:r>
    </w:p>
    <w:p w14:paraId="7B3F658D" w14:textId="77777777" w:rsidR="003632C2" w:rsidRDefault="003632C2" w:rsidP="003632C2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jc w:val="both"/>
        <w:outlineLvl w:val="2"/>
      </w:pPr>
      <w:r w:rsidRPr="003979B0">
        <w:t>осуществлять предварительную обработку с целью оперативной оценки качества измерений</w:t>
      </w:r>
      <w:r>
        <w:t>.</w:t>
      </w:r>
    </w:p>
    <w:p w14:paraId="17F82C42" w14:textId="77777777" w:rsidR="00B77FA2" w:rsidRDefault="00B77FA2" w:rsidP="00B77FA2">
      <w:pPr>
        <w:numPr>
          <w:ilvl w:val="1"/>
          <w:numId w:val="3"/>
        </w:numPr>
        <w:tabs>
          <w:tab w:val="left" w:pos="284"/>
          <w:tab w:val="num" w:pos="1326"/>
        </w:tabs>
        <w:spacing w:before="120"/>
        <w:ind w:left="284" w:hanging="284"/>
        <w:jc w:val="center"/>
        <w:rPr>
          <w:b/>
        </w:rPr>
      </w:pPr>
      <w:r w:rsidRPr="00CE0403">
        <w:rPr>
          <w:b/>
        </w:rPr>
        <w:t>Сроки оказания услуг</w:t>
      </w:r>
    </w:p>
    <w:p w14:paraId="0179EAA8" w14:textId="77777777" w:rsidR="00EC4B55" w:rsidRPr="00CE0403" w:rsidRDefault="00EC4B55" w:rsidP="00EC4B55">
      <w:pPr>
        <w:tabs>
          <w:tab w:val="left" w:pos="284"/>
          <w:tab w:val="num" w:pos="1440"/>
        </w:tabs>
        <w:spacing w:before="120"/>
        <w:rPr>
          <w:b/>
        </w:rPr>
      </w:pPr>
    </w:p>
    <w:p w14:paraId="2DDEF080" w14:textId="4DE4F49C" w:rsidR="00EC4B55" w:rsidRPr="00EC4B55" w:rsidRDefault="00EC4B55" w:rsidP="00EC4B55">
      <w:pPr>
        <w:tabs>
          <w:tab w:val="left" w:pos="284"/>
          <w:tab w:val="num" w:pos="1440"/>
        </w:tabs>
        <w:spacing w:line="276" w:lineRule="auto"/>
        <w:rPr>
          <w:b/>
        </w:rPr>
      </w:pPr>
      <w:r>
        <w:t>С момента</w:t>
      </w:r>
      <w:r w:rsidRPr="00CE0403">
        <w:t xml:space="preserve"> подписания Договора</w:t>
      </w:r>
      <w:r w:rsidR="00F72B6A">
        <w:t xml:space="preserve"> до 31.07.202</w:t>
      </w:r>
      <w:r w:rsidR="00F72B6A" w:rsidRPr="00F72B6A">
        <w:t>7</w:t>
      </w:r>
      <w:r>
        <w:t xml:space="preserve"> г.</w:t>
      </w:r>
    </w:p>
    <w:p w14:paraId="3FA00197" w14:textId="77777777" w:rsidR="0027291E" w:rsidRDefault="0027291E" w:rsidP="00B77FA2">
      <w:pPr>
        <w:tabs>
          <w:tab w:val="left" w:pos="284"/>
        </w:tabs>
        <w:spacing w:before="120"/>
        <w:ind w:left="284" w:hanging="284"/>
        <w:jc w:val="both"/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8897"/>
        <w:gridCol w:w="425"/>
      </w:tblGrid>
      <w:tr w:rsidR="0027291E" w:rsidRPr="008758C4" w14:paraId="00E352F5" w14:textId="77777777" w:rsidTr="00EA2B2E">
        <w:trPr>
          <w:trHeight w:val="1262"/>
        </w:trPr>
        <w:tc>
          <w:tcPr>
            <w:tcW w:w="8897" w:type="dxa"/>
          </w:tcPr>
          <w:p w14:paraId="0CB0AC32" w14:textId="6E8A8C6E" w:rsidR="0027291E" w:rsidRDefault="003632C2" w:rsidP="0027291E">
            <w:r>
              <w:t>Исполнитель</w:t>
            </w:r>
            <w:r w:rsidR="0027291E" w:rsidRPr="008758C4">
              <w:t>:</w:t>
            </w:r>
          </w:p>
          <w:p w14:paraId="2C73E73B" w14:textId="77777777" w:rsidR="0027291E" w:rsidRDefault="0027291E" w:rsidP="0027291E"/>
          <w:p w14:paraId="757A972D" w14:textId="77777777" w:rsidR="0027291E" w:rsidRDefault="0027291E" w:rsidP="0027291E">
            <w:r>
              <w:t xml:space="preserve">Главный маркшейдер </w:t>
            </w:r>
          </w:p>
          <w:p w14:paraId="1D0FA2DC" w14:textId="7C80D43D" w:rsidR="0027291E" w:rsidRPr="008758C4" w:rsidRDefault="0027291E" w:rsidP="002B6D09">
            <w:r>
              <w:t xml:space="preserve">ООО «ПИТ «СИБИНТЭК»                                                                        С.В. Кузнецов                                       </w:t>
            </w:r>
          </w:p>
        </w:tc>
        <w:tc>
          <w:tcPr>
            <w:tcW w:w="425" w:type="dxa"/>
          </w:tcPr>
          <w:p w14:paraId="7BE7A64A" w14:textId="77777777" w:rsidR="0027291E" w:rsidRPr="008758C4" w:rsidRDefault="0027291E" w:rsidP="00EA2B2E"/>
        </w:tc>
      </w:tr>
    </w:tbl>
    <w:p w14:paraId="7869E734" w14:textId="432FCE9C" w:rsidR="0027291E" w:rsidRPr="00CE0403" w:rsidRDefault="0027291E" w:rsidP="002B6D09">
      <w:pPr>
        <w:rPr>
          <w:b/>
        </w:rPr>
      </w:pPr>
    </w:p>
    <w:sectPr w:rsidR="0027291E" w:rsidRPr="00CE0403" w:rsidSect="002B6D0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51B"/>
    <w:multiLevelType w:val="hybridMultilevel"/>
    <w:tmpl w:val="373ED7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E6669"/>
    <w:multiLevelType w:val="hybridMultilevel"/>
    <w:tmpl w:val="08888EC6"/>
    <w:lvl w:ilvl="0" w:tplc="2E0CFCC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2C24AAEC">
      <w:start w:val="6"/>
      <w:numFmt w:val="upperRoman"/>
      <w:lvlText w:val="%2."/>
      <w:lvlJc w:val="right"/>
      <w:pPr>
        <w:tabs>
          <w:tab w:val="num" w:pos="1440"/>
        </w:tabs>
        <w:ind w:left="1440" w:hanging="180"/>
      </w:pPr>
    </w:lvl>
    <w:lvl w:ilvl="2" w:tplc="9E0235AC">
      <w:start w:val="1"/>
      <w:numFmt w:val="bullet"/>
      <w:lvlText w:val=""/>
      <w:lvlJc w:val="left"/>
      <w:pPr>
        <w:tabs>
          <w:tab w:val="num" w:pos="2157"/>
        </w:tabs>
        <w:ind w:left="2401" w:hanging="241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1C246A"/>
    <w:multiLevelType w:val="hybridMultilevel"/>
    <w:tmpl w:val="B96AAF04"/>
    <w:lvl w:ilvl="0" w:tplc="81ECA718">
      <w:start w:val="1"/>
      <w:numFmt w:val="russianLower"/>
      <w:lvlText w:val="%1."/>
      <w:lvlJc w:val="left"/>
      <w:pPr>
        <w:ind w:left="17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5A91268B"/>
    <w:multiLevelType w:val="hybridMultilevel"/>
    <w:tmpl w:val="C7FCCB5C"/>
    <w:lvl w:ilvl="0" w:tplc="81ECA718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0850AA"/>
    <w:multiLevelType w:val="hybridMultilevel"/>
    <w:tmpl w:val="D394697A"/>
    <w:lvl w:ilvl="0" w:tplc="81ECA718">
      <w:start w:val="1"/>
      <w:numFmt w:val="russianLower"/>
      <w:lvlText w:val="%1."/>
      <w:lvlJc w:val="left"/>
      <w:pPr>
        <w:ind w:left="17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 w15:restartNumberingAfterBreak="0">
    <w:nsid w:val="601E31D4"/>
    <w:multiLevelType w:val="hybridMultilevel"/>
    <w:tmpl w:val="CD2C95D6"/>
    <w:lvl w:ilvl="0" w:tplc="A9FA904C">
      <w:start w:val="1"/>
      <w:numFmt w:val="bullet"/>
      <w:lvlText w:val=""/>
      <w:lvlJc w:val="left"/>
      <w:pPr>
        <w:ind w:left="588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32348"/>
    <w:multiLevelType w:val="hybridMultilevel"/>
    <w:tmpl w:val="DF3EE3B2"/>
    <w:lvl w:ilvl="0" w:tplc="DFA68C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2B523D24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</w:lvl>
    <w:lvl w:ilvl="2" w:tplc="D012E50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6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24"/>
    <w:rsid w:val="000A25FE"/>
    <w:rsid w:val="00155E90"/>
    <w:rsid w:val="0027291E"/>
    <w:rsid w:val="002B6D09"/>
    <w:rsid w:val="003632C2"/>
    <w:rsid w:val="00375366"/>
    <w:rsid w:val="003B040C"/>
    <w:rsid w:val="00507EDC"/>
    <w:rsid w:val="006F763B"/>
    <w:rsid w:val="008F4AE7"/>
    <w:rsid w:val="00B77FA2"/>
    <w:rsid w:val="00B8174B"/>
    <w:rsid w:val="00D33AF5"/>
    <w:rsid w:val="00EC4B55"/>
    <w:rsid w:val="00F72B6A"/>
    <w:rsid w:val="00F8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091B"/>
  <w15:chartTrackingRefBased/>
  <w15:docId w15:val="{AE8EADDD-0260-48CC-8E75-8A482263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FA2"/>
    <w:pPr>
      <w:ind w:left="708"/>
    </w:pPr>
  </w:style>
  <w:style w:type="table" w:styleId="a4">
    <w:name w:val="Table Grid"/>
    <w:basedOn w:val="a1"/>
    <w:uiPriority w:val="59"/>
    <w:rsid w:val="00B77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155E9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55E9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55E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55E9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55E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6D0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B6D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Хамидулин Саяр Гаярович</cp:lastModifiedBy>
  <cp:revision>5</cp:revision>
  <dcterms:created xsi:type="dcterms:W3CDTF">2025-09-15T04:10:00Z</dcterms:created>
  <dcterms:modified xsi:type="dcterms:W3CDTF">2026-10-06T09:30:00Z</dcterms:modified>
</cp:coreProperties>
</file>